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1E" w:rsidRPr="00C8251E" w:rsidRDefault="00C8251E" w:rsidP="00C8251E">
      <w:pPr>
        <w:spacing w:after="188" w:line="408" w:lineRule="atLeast"/>
        <w:jc w:val="center"/>
        <w:rPr>
          <w:rFonts w:ascii="Times New Roman" w:eastAsia="Times New Roman" w:hAnsi="Times New Roman" w:cs="Times New Roman"/>
          <w:b/>
          <w:color w:val="444444"/>
          <w:sz w:val="24"/>
          <w:szCs w:val="24"/>
        </w:rPr>
      </w:pPr>
      <w:r w:rsidRPr="00C8251E">
        <w:rPr>
          <w:rFonts w:ascii="Times New Roman" w:eastAsia="Times New Roman" w:hAnsi="Times New Roman" w:cs="Times New Roman"/>
          <w:b/>
          <w:color w:val="444444"/>
          <w:sz w:val="24"/>
          <w:szCs w:val="24"/>
        </w:rPr>
        <w:t>NECİP FAZIL KISAKÜREK ANADOLU İMAM HATİP LİSESİ OKUL KANTİN İHALE İLANI</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Aşağıda ismi, yeri, geçici teminatı yazılı okul kantini 2886 Sayılı Devlet İhale Kanunun 35/d ve 51/g maddelerine göre  kiraya verilecektir.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İhale şartnamesi mesai saatleri içinde Okul Müdürlüğünde görülebilir.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Telgraf veya faksla yapılacak müracaatlar kabul edilmeyecektir.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Daha önce kantin ihalelerine katılmış olup, sözleşme düzenlemeden vazgeçenler, işletme süresi bitmeden işletmeyi bırakmış olanlar ile icra takibi ile işletme bedeli tahsil edilen kişiler ihaleye katılamazlar.</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 xml:space="preserve">İstenilen belgelerin aslı veya noter tasdikli olanlar verilecektir.Aslı idarece görülmüş ibaresi olanlar da kabul edilecektir. </w:t>
      </w:r>
    </w:p>
    <w:p w:rsidR="00C8251E" w:rsidRPr="00C8251E" w:rsidRDefault="00C8251E" w:rsidP="00C8251E">
      <w:pPr>
        <w:numPr>
          <w:ilvl w:val="0"/>
          <w:numId w:val="1"/>
        </w:numPr>
        <w:spacing w:after="0" w:line="240" w:lineRule="auto"/>
        <w:rPr>
          <w:rFonts w:ascii="Times New Roman" w:hAnsi="Times New Roman" w:cs="Times New Roman"/>
          <w:sz w:val="24"/>
          <w:szCs w:val="24"/>
        </w:rPr>
      </w:pPr>
      <w:r w:rsidRPr="00C8251E">
        <w:rPr>
          <w:rFonts w:ascii="Times New Roman" w:hAnsi="Times New Roman" w:cs="Times New Roman"/>
          <w:sz w:val="24"/>
          <w:szCs w:val="24"/>
        </w:rPr>
        <w:t>Yüklenicinin değişmesi durumunda; okul kantinine yapılan sabit tesis masrafları, kullanım süresi ve amortisman dikkate alınarak okul, birlik, varsa ilgili meslek odası temsilcisinin ve gerektiğinde bilirkişi katılımıyla oluşturulan komisyonca takdir edilen meblağ, eski yükleniciye yeni yüklenici tarafından ödenir.</w:t>
      </w:r>
    </w:p>
    <w:p w:rsidR="00C8251E" w:rsidRPr="00C8251E" w:rsidRDefault="00C8251E" w:rsidP="00C8251E">
      <w:pPr>
        <w:numPr>
          <w:ilvl w:val="0"/>
          <w:numId w:val="1"/>
        </w:numPr>
        <w:spacing w:after="0" w:line="240" w:lineRule="auto"/>
        <w:rPr>
          <w:rFonts w:ascii="Times New Roman" w:hAnsi="Times New Roman" w:cs="Times New Roman"/>
          <w:sz w:val="24"/>
          <w:szCs w:val="24"/>
        </w:rPr>
      </w:pPr>
    </w:p>
    <w:p w:rsidR="00C8251E" w:rsidRPr="00C8251E" w:rsidRDefault="00C8251E" w:rsidP="00C8251E">
      <w:pPr>
        <w:tabs>
          <w:tab w:val="num" w:pos="360"/>
        </w:tabs>
        <w:ind w:left="360" w:hanging="360"/>
        <w:rPr>
          <w:rFonts w:ascii="Times New Roman" w:hAnsi="Times New Roman" w:cs="Times New Roman"/>
          <w:b/>
          <w:sz w:val="24"/>
          <w:szCs w:val="24"/>
        </w:rPr>
      </w:pPr>
      <w:r w:rsidRPr="00C8251E">
        <w:rPr>
          <w:rFonts w:ascii="Times New Roman" w:hAnsi="Times New Roman" w:cs="Times New Roman"/>
          <w:b/>
          <w:sz w:val="24"/>
          <w:szCs w:val="24"/>
        </w:rPr>
        <w:t xml:space="preserve">      İHALEYE KATILACAK OLANLARDAN İSTENİLEN BELGELER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Nüfus cüzdanı fotokopisi,</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Sabıka kaydı olup olmadığına ilişkin Cumhuriyet Savcılığından alınan Adli Sicil Belgesi. Alınan bu belgede “Adli Sicil Kaydı” veya “Adli Sicil Arşiv Kaydı” var ise o kayıtlara ilişkin mahkeme kararı da eklenecektir.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İkametgâh belgesi</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Geçici teminatın yatırıldığına dair banka dekontu (1 suret)</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Ağrı il sınırları içerisinde kantin işletmediğine dair taahhütname</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Kantin İşletmeciliği Ustalık Belgesi; Katılımcıların hiçbirisinde bu belge bulunmaması durumunda, Halk Eğitim Merkezi veya Mesleki Eğitim Merkezinden alınmış sertifika ile kurs bitirme, kalfalık ve iş yeri açma belgelerinden en az birine sahip olanlar ihaleye katılabileceklerdir.(İstenilen belgeler Milli Eğitim Bakanlığınca verilmiş olması gerekmektedir.)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Başka bir kişi adına ihaleye girecek olanlar için, Noterden alınmış vekâletname.</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İhaleye tüzel kişi katılacaksa sicil kaydı, imza sirküleri ve vergi borcu olmadığına dair belgelerin hazırlanması gerekmektedir.</w:t>
      </w:r>
    </w:p>
    <w:p w:rsidR="00C8251E" w:rsidRPr="00C8251E" w:rsidRDefault="00C8251E" w:rsidP="00C8251E">
      <w:pPr>
        <w:numPr>
          <w:ilvl w:val="0"/>
          <w:numId w:val="2"/>
        </w:numPr>
        <w:tabs>
          <w:tab w:val="num" w:pos="360"/>
        </w:tabs>
        <w:spacing w:after="0" w:line="240" w:lineRule="auto"/>
        <w:ind w:left="360"/>
        <w:jc w:val="both"/>
        <w:rPr>
          <w:rFonts w:ascii="Times New Roman" w:hAnsi="Times New Roman" w:cs="Times New Roman"/>
          <w:sz w:val="24"/>
          <w:szCs w:val="24"/>
        </w:rPr>
      </w:pPr>
      <w:r w:rsidRPr="00C8251E">
        <w:rPr>
          <w:rFonts w:ascii="Times New Roman" w:hAnsi="Times New Roman" w:cs="Times New Roman"/>
          <w:sz w:val="24"/>
          <w:szCs w:val="24"/>
        </w:rPr>
        <w:t>Şartname 05/10/2015 tarihine kadar okul idaresinden alınacak ve karşılığında 100.00 TL. Ziraat  Bankasının Okul-Aile Birliği hesabı olan İBAN TR:4100010001156844965975001  nolu hesabına yatıracaklardır.</w:t>
      </w:r>
    </w:p>
    <w:p w:rsidR="00C8251E" w:rsidRPr="00C8251E" w:rsidRDefault="00C8251E" w:rsidP="00C8251E">
      <w:pPr>
        <w:tabs>
          <w:tab w:val="num" w:pos="360"/>
        </w:tabs>
        <w:ind w:left="360" w:hanging="360"/>
        <w:rPr>
          <w:rFonts w:ascii="Times New Roman" w:hAnsi="Times New Roman" w:cs="Times New Roman"/>
          <w:sz w:val="24"/>
          <w:szCs w:val="24"/>
        </w:rPr>
      </w:pPr>
      <w:r w:rsidRPr="00C8251E">
        <w:rPr>
          <w:rFonts w:ascii="Times New Roman" w:hAnsi="Times New Roman" w:cs="Times New Roman"/>
          <w:sz w:val="24"/>
          <w:szCs w:val="24"/>
        </w:rPr>
        <w:t xml:space="preserve">      Keyfiyeti ilan olunur.</w:t>
      </w:r>
    </w:p>
    <w:p w:rsidR="00C8251E" w:rsidRPr="00C8251E" w:rsidRDefault="00C8251E" w:rsidP="00C8251E">
      <w:pPr>
        <w:ind w:left="360" w:firstLine="348"/>
        <w:jc w:val="center"/>
        <w:rPr>
          <w:rFonts w:ascii="Times New Roman" w:hAnsi="Times New Roman" w:cs="Times New Roman"/>
          <w:b/>
          <w:sz w:val="24"/>
          <w:szCs w:val="24"/>
        </w:rPr>
      </w:pPr>
      <w:r w:rsidRPr="00C8251E">
        <w:rPr>
          <w:rFonts w:ascii="Times New Roman" w:hAnsi="Times New Roman" w:cs="Times New Roman"/>
          <w:b/>
          <w:sz w:val="24"/>
          <w:szCs w:val="24"/>
        </w:rPr>
        <w:t xml:space="preserve">                                                                                              İHALE KOMİSYONU</w:t>
      </w:r>
    </w:p>
    <w:tbl>
      <w:tblPr>
        <w:tblW w:w="10395" w:type="dxa"/>
        <w:tblInd w:w="-7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tblPr>
      <w:tblGrid>
        <w:gridCol w:w="4712"/>
        <w:gridCol w:w="1890"/>
        <w:gridCol w:w="1474"/>
        <w:gridCol w:w="1459"/>
        <w:gridCol w:w="860"/>
      </w:tblGrid>
      <w:tr w:rsidR="00C8251E" w:rsidRPr="00C8251E" w:rsidTr="00C8251E">
        <w:trPr>
          <w:trHeight w:val="504"/>
        </w:trPr>
        <w:tc>
          <w:tcPr>
            <w:tcW w:w="4716"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İŞİN ADI</w:t>
            </w:r>
          </w:p>
        </w:tc>
        <w:tc>
          <w:tcPr>
            <w:tcW w:w="1891"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MUHAMMEN BEDELİ</w:t>
            </w:r>
          </w:p>
        </w:tc>
        <w:tc>
          <w:tcPr>
            <w:tcW w:w="1475"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GEÇİCİ TEMİNAT</w:t>
            </w:r>
          </w:p>
        </w:tc>
        <w:tc>
          <w:tcPr>
            <w:tcW w:w="2320" w:type="dxa"/>
            <w:gridSpan w:val="2"/>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C8251E" w:rsidRPr="00C8251E" w:rsidRDefault="00C8251E">
            <w:pPr>
              <w:jc w:val="center"/>
              <w:rPr>
                <w:rFonts w:ascii="Times New Roman" w:hAnsi="Times New Roman" w:cs="Times New Roman"/>
                <w:b/>
                <w:sz w:val="24"/>
                <w:szCs w:val="24"/>
              </w:rPr>
            </w:pPr>
            <w:r w:rsidRPr="00C8251E">
              <w:rPr>
                <w:rFonts w:ascii="Times New Roman" w:hAnsi="Times New Roman" w:cs="Times New Roman"/>
                <w:b/>
                <w:sz w:val="24"/>
                <w:szCs w:val="24"/>
              </w:rPr>
              <w:t>İHALE TARİH VE SAATİ</w:t>
            </w:r>
          </w:p>
        </w:tc>
      </w:tr>
      <w:tr w:rsidR="00C8251E" w:rsidRPr="00C8251E" w:rsidTr="00C8251E">
        <w:trPr>
          <w:trHeight w:val="260"/>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C8251E" w:rsidRPr="00C8251E" w:rsidRDefault="00C8251E">
            <w:pPr>
              <w:rPr>
                <w:rFonts w:ascii="Times New Roman" w:hAnsi="Times New Roman" w:cs="Times New Roman"/>
                <w:sz w:val="24"/>
                <w:szCs w:val="24"/>
              </w:rPr>
            </w:pPr>
            <w:r w:rsidRPr="00C8251E">
              <w:rPr>
                <w:rFonts w:ascii="Times New Roman" w:hAnsi="Times New Roman" w:cs="Times New Roman"/>
                <w:sz w:val="24"/>
                <w:szCs w:val="24"/>
              </w:rPr>
              <w:t>Kantin İşletmesi</w:t>
            </w:r>
          </w:p>
        </w:tc>
        <w:tc>
          <w:tcPr>
            <w:tcW w:w="189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C8251E" w:rsidRPr="00C8251E" w:rsidRDefault="00C8251E">
            <w:pPr>
              <w:jc w:val="right"/>
              <w:rPr>
                <w:rFonts w:ascii="Times New Roman" w:hAnsi="Times New Roman" w:cs="Times New Roman"/>
                <w:sz w:val="24"/>
                <w:szCs w:val="24"/>
              </w:rPr>
            </w:pPr>
            <w:r w:rsidRPr="00C8251E">
              <w:rPr>
                <w:rFonts w:ascii="Times New Roman" w:hAnsi="Times New Roman" w:cs="Times New Roman"/>
                <w:sz w:val="24"/>
                <w:szCs w:val="24"/>
              </w:rPr>
              <w:t>8.000 TL.</w:t>
            </w:r>
          </w:p>
        </w:tc>
        <w:tc>
          <w:tcPr>
            <w:tcW w:w="1475"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C8251E" w:rsidRPr="00C8251E" w:rsidRDefault="00C8251E">
            <w:pPr>
              <w:jc w:val="right"/>
              <w:rPr>
                <w:rFonts w:ascii="Times New Roman" w:hAnsi="Times New Roman" w:cs="Times New Roman"/>
                <w:sz w:val="24"/>
                <w:szCs w:val="24"/>
              </w:rPr>
            </w:pPr>
            <w:r w:rsidRPr="00C8251E">
              <w:rPr>
                <w:rFonts w:ascii="Times New Roman" w:hAnsi="Times New Roman" w:cs="Times New Roman"/>
                <w:sz w:val="24"/>
                <w:szCs w:val="24"/>
              </w:rPr>
              <w:t>240 TL.</w:t>
            </w:r>
          </w:p>
        </w:tc>
        <w:tc>
          <w:tcPr>
            <w:tcW w:w="1460" w:type="dxa"/>
            <w:tcBorders>
              <w:top w:val="single" w:sz="6" w:space="0" w:color="auto"/>
              <w:left w:val="single" w:sz="6" w:space="0" w:color="auto"/>
              <w:bottom w:val="single" w:sz="6" w:space="0" w:color="auto"/>
              <w:right w:val="single" w:sz="6" w:space="0" w:color="auto"/>
            </w:tcBorders>
            <w:shd w:val="clear" w:color="auto" w:fill="CCFFFF"/>
            <w:hideMark/>
          </w:tcPr>
          <w:p w:rsidR="00C8251E" w:rsidRPr="00C8251E" w:rsidRDefault="00C8251E">
            <w:pPr>
              <w:rPr>
                <w:rFonts w:ascii="Times New Roman" w:hAnsi="Times New Roman" w:cs="Times New Roman"/>
                <w:sz w:val="24"/>
                <w:szCs w:val="24"/>
              </w:rPr>
            </w:pPr>
            <w:r w:rsidRPr="00C8251E">
              <w:rPr>
                <w:rFonts w:ascii="Times New Roman" w:hAnsi="Times New Roman" w:cs="Times New Roman"/>
                <w:sz w:val="24"/>
                <w:szCs w:val="24"/>
              </w:rPr>
              <w:t>…./…./2015</w:t>
            </w:r>
          </w:p>
        </w:tc>
        <w:tc>
          <w:tcPr>
            <w:tcW w:w="860"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C8251E" w:rsidRPr="00C8251E" w:rsidRDefault="00C8251E">
            <w:pPr>
              <w:jc w:val="center"/>
              <w:rPr>
                <w:rFonts w:ascii="Times New Roman" w:hAnsi="Times New Roman" w:cs="Times New Roman"/>
                <w:sz w:val="24"/>
                <w:szCs w:val="24"/>
              </w:rPr>
            </w:pPr>
          </w:p>
        </w:tc>
      </w:tr>
      <w:tr w:rsidR="00C8251E" w:rsidRPr="00C8251E" w:rsidTr="00C8251E">
        <w:trPr>
          <w:trHeight w:val="260"/>
        </w:trPr>
        <w:tc>
          <w:tcPr>
            <w:tcW w:w="4716"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C8251E" w:rsidRPr="00C8251E" w:rsidRDefault="00C8251E">
            <w:pPr>
              <w:rPr>
                <w:rFonts w:ascii="Times New Roman" w:hAnsi="Times New Roman" w:cs="Times New Roman"/>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CCFFFF"/>
            <w:vAlign w:val="center"/>
          </w:tcPr>
          <w:p w:rsidR="00C8251E" w:rsidRPr="00C8251E" w:rsidRDefault="00C8251E">
            <w:pPr>
              <w:jc w:val="right"/>
              <w:rPr>
                <w:rFonts w:ascii="Times New Roman" w:hAnsi="Times New Roman" w:cs="Times New Roman"/>
                <w:sz w:val="24"/>
                <w:szCs w:val="24"/>
              </w:rPr>
            </w:pPr>
          </w:p>
        </w:tc>
        <w:tc>
          <w:tcPr>
            <w:tcW w:w="1475" w:type="dxa"/>
            <w:tcBorders>
              <w:top w:val="single" w:sz="6" w:space="0" w:color="auto"/>
              <w:left w:val="single" w:sz="6" w:space="0" w:color="auto"/>
              <w:bottom w:val="single" w:sz="6" w:space="0" w:color="auto"/>
              <w:right w:val="single" w:sz="6" w:space="0" w:color="auto"/>
            </w:tcBorders>
            <w:shd w:val="clear" w:color="auto" w:fill="CCFFFF"/>
            <w:vAlign w:val="center"/>
          </w:tcPr>
          <w:p w:rsidR="00C8251E" w:rsidRPr="00C8251E" w:rsidRDefault="00C8251E">
            <w:pPr>
              <w:jc w:val="right"/>
              <w:rPr>
                <w:rFonts w:ascii="Times New Roman" w:hAnsi="Times New Roman" w:cs="Times New Roman"/>
                <w:sz w:val="24"/>
                <w:szCs w:val="24"/>
              </w:rPr>
            </w:pPr>
          </w:p>
        </w:tc>
        <w:tc>
          <w:tcPr>
            <w:tcW w:w="1460" w:type="dxa"/>
            <w:tcBorders>
              <w:top w:val="single" w:sz="6" w:space="0" w:color="auto"/>
              <w:left w:val="single" w:sz="6" w:space="0" w:color="auto"/>
              <w:bottom w:val="single" w:sz="6" w:space="0" w:color="auto"/>
              <w:right w:val="single" w:sz="6" w:space="0" w:color="auto"/>
            </w:tcBorders>
            <w:shd w:val="clear" w:color="auto" w:fill="CCFFFF"/>
          </w:tcPr>
          <w:p w:rsidR="00C8251E" w:rsidRPr="00C8251E" w:rsidRDefault="00C8251E">
            <w:pPr>
              <w:rPr>
                <w:rFonts w:ascii="Times New Roman" w:hAnsi="Times New Roman" w:cs="Times New Roman"/>
                <w:sz w:val="24"/>
                <w:szCs w:val="24"/>
              </w:rPr>
            </w:pPr>
          </w:p>
        </w:tc>
        <w:tc>
          <w:tcPr>
            <w:tcW w:w="860"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C8251E" w:rsidRPr="00C8251E" w:rsidRDefault="00C8251E">
            <w:pPr>
              <w:jc w:val="center"/>
              <w:rPr>
                <w:rFonts w:ascii="Times New Roman" w:hAnsi="Times New Roman" w:cs="Times New Roman"/>
                <w:sz w:val="24"/>
                <w:szCs w:val="24"/>
              </w:rPr>
            </w:pPr>
          </w:p>
        </w:tc>
      </w:tr>
    </w:tbl>
    <w:p w:rsidR="00C8251E" w:rsidRPr="00C8251E" w:rsidRDefault="00C8251E" w:rsidP="00C8251E">
      <w:pPr>
        <w:ind w:left="360"/>
        <w:jc w:val="both"/>
        <w:rPr>
          <w:rFonts w:ascii="Times New Roman" w:hAnsi="Times New Roman" w:cs="Times New Roman"/>
          <w:b/>
          <w:i/>
          <w:sz w:val="24"/>
          <w:szCs w:val="24"/>
        </w:rPr>
      </w:pPr>
    </w:p>
    <w:p w:rsidR="00C8251E" w:rsidRPr="00C8251E" w:rsidRDefault="00C8251E" w:rsidP="00C8251E">
      <w:pPr>
        <w:ind w:left="360"/>
        <w:jc w:val="both"/>
        <w:rPr>
          <w:rFonts w:ascii="Times New Roman" w:hAnsi="Times New Roman" w:cs="Times New Roman"/>
          <w:i/>
          <w:sz w:val="24"/>
          <w:szCs w:val="24"/>
        </w:rPr>
      </w:pPr>
      <w:r w:rsidRPr="00C8251E">
        <w:rPr>
          <w:rFonts w:ascii="Times New Roman" w:hAnsi="Times New Roman" w:cs="Times New Roman"/>
          <w:b/>
          <w:i/>
          <w:sz w:val="24"/>
          <w:szCs w:val="24"/>
        </w:rPr>
        <w:lastRenderedPageBreak/>
        <w:t>Not  1)</w:t>
      </w:r>
      <w:r w:rsidRPr="00C8251E">
        <w:rPr>
          <w:rFonts w:ascii="Times New Roman" w:hAnsi="Times New Roman" w:cs="Times New Roman"/>
          <w:i/>
          <w:sz w:val="24"/>
          <w:szCs w:val="24"/>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C8251E" w:rsidRDefault="00C8251E" w:rsidP="00C8251E">
      <w:pPr>
        <w:ind w:left="360"/>
        <w:jc w:val="both"/>
        <w:rPr>
          <w:rFonts w:ascii="Times New Roman" w:hAnsi="Times New Roman" w:cs="Times New Roman"/>
          <w:i/>
          <w:sz w:val="24"/>
          <w:szCs w:val="24"/>
        </w:rPr>
      </w:pPr>
      <w:r w:rsidRPr="00C8251E">
        <w:rPr>
          <w:rFonts w:ascii="Times New Roman" w:hAnsi="Times New Roman" w:cs="Times New Roman"/>
          <w:b/>
          <w:i/>
          <w:sz w:val="24"/>
          <w:szCs w:val="24"/>
        </w:rPr>
        <w:t>2)</w:t>
      </w:r>
      <w:r w:rsidRPr="00C8251E">
        <w:rPr>
          <w:rFonts w:ascii="Times New Roman" w:hAnsi="Times New Roman" w:cs="Times New Roman"/>
          <w:i/>
          <w:sz w:val="24"/>
          <w:szCs w:val="24"/>
        </w:rPr>
        <w:t>İhale Necip Fazıl Kısakürek Anadolu İmam Hatip Lisesi Müdürlüğü’nde Okul Müdürünün odasında yapılacaktır.</w:t>
      </w:r>
    </w:p>
    <w:p w:rsidR="00C8251E" w:rsidRPr="00C8251E" w:rsidRDefault="00C8251E" w:rsidP="00C8251E">
      <w:pPr>
        <w:ind w:left="360"/>
        <w:jc w:val="both"/>
        <w:rPr>
          <w:rFonts w:ascii="Times New Roman" w:hAnsi="Times New Roman" w:cs="Times New Roman"/>
          <w:i/>
          <w:sz w:val="24"/>
          <w:szCs w:val="24"/>
        </w:rPr>
      </w:pPr>
      <w:r>
        <w:rPr>
          <w:rFonts w:ascii="Times New Roman" w:hAnsi="Times New Roman" w:cs="Times New Roman"/>
          <w:b/>
          <w:i/>
          <w:sz w:val="24"/>
          <w:szCs w:val="24"/>
        </w:rPr>
        <w:t xml:space="preserve">                                                                                           </w:t>
      </w:r>
      <w:r w:rsidRPr="00C8251E">
        <w:rPr>
          <w:rFonts w:ascii="Times New Roman" w:hAnsi="Times New Roman" w:cs="Times New Roman"/>
          <w:sz w:val="24"/>
          <w:szCs w:val="24"/>
        </w:rPr>
        <w:t xml:space="preserve">  Mehmet Ali DURSUN</w:t>
      </w:r>
    </w:p>
    <w:p w:rsidR="00C8251E" w:rsidRDefault="00C8251E" w:rsidP="00C8251E">
      <w:pPr>
        <w:tabs>
          <w:tab w:val="left" w:pos="6855"/>
        </w:tabs>
        <w:rPr>
          <w:rFonts w:ascii="Times New Roman" w:hAnsi="Times New Roman" w:cs="Times New Roman"/>
          <w:sz w:val="24"/>
          <w:szCs w:val="24"/>
        </w:rPr>
      </w:pPr>
      <w:r w:rsidRPr="00C8251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251E" w:rsidRPr="00C8251E" w:rsidRDefault="00C8251E" w:rsidP="00C8251E">
      <w:pPr>
        <w:tabs>
          <w:tab w:val="left" w:pos="6855"/>
        </w:tabs>
        <w:rPr>
          <w:rFonts w:ascii="Times New Roman" w:hAnsi="Times New Roman" w:cs="Times New Roman"/>
          <w:sz w:val="24"/>
          <w:szCs w:val="24"/>
        </w:rPr>
      </w:pPr>
      <w:r>
        <w:rPr>
          <w:rFonts w:ascii="Times New Roman" w:hAnsi="Times New Roman" w:cs="Times New Roman"/>
          <w:sz w:val="24"/>
          <w:szCs w:val="24"/>
        </w:rPr>
        <w:t xml:space="preserve">                                                                                                            </w:t>
      </w:r>
      <w:r w:rsidRPr="00C8251E">
        <w:rPr>
          <w:rFonts w:ascii="Times New Roman" w:hAnsi="Times New Roman" w:cs="Times New Roman"/>
          <w:sz w:val="24"/>
          <w:szCs w:val="24"/>
        </w:rPr>
        <w:t>Okul Müdürü</w:t>
      </w:r>
      <w:r w:rsidRPr="00C8251E">
        <w:rPr>
          <w:rFonts w:ascii="Times New Roman" w:hAnsi="Times New Roman" w:cs="Times New Roman"/>
          <w:sz w:val="24"/>
          <w:szCs w:val="24"/>
        </w:rPr>
        <w:tab/>
      </w:r>
    </w:p>
    <w:p w:rsidR="003F2B71" w:rsidRPr="00C8251E" w:rsidRDefault="003F2B71">
      <w:pPr>
        <w:rPr>
          <w:sz w:val="24"/>
          <w:szCs w:val="24"/>
        </w:rPr>
      </w:pPr>
    </w:p>
    <w:sectPr w:rsidR="003F2B71" w:rsidRPr="00C825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35E4DFAE"/>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FELayout/>
  </w:compat>
  <w:rsids>
    <w:rsidRoot w:val="00C8251E"/>
    <w:rsid w:val="003F2B71"/>
    <w:rsid w:val="00C825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4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Company>By NeC ® 2010 | Katilimsiz.Com</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mebbis</dc:creator>
  <cp:keywords/>
  <dc:description/>
  <cp:lastModifiedBy>mebbis</cp:lastModifiedBy>
  <cp:revision>2</cp:revision>
  <dcterms:created xsi:type="dcterms:W3CDTF">2015-10-01T08:03:00Z</dcterms:created>
  <dcterms:modified xsi:type="dcterms:W3CDTF">2015-10-01T08:04:00Z</dcterms:modified>
</cp:coreProperties>
</file>