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2CD" w:rsidRDefault="003862CD" w:rsidP="003862CD">
      <w:pPr>
        <w:jc w:val="center"/>
        <w:rPr>
          <w:b/>
        </w:rPr>
      </w:pPr>
    </w:p>
    <w:p w:rsidR="003862CD" w:rsidRPr="002E4E80" w:rsidRDefault="006551EC" w:rsidP="003862CD">
      <w:pPr>
        <w:jc w:val="both"/>
        <w:rPr>
          <w:b/>
        </w:rPr>
      </w:pPr>
      <w:r>
        <w:rPr>
          <w:b/>
        </w:rPr>
        <w:t xml:space="preserve"> </w:t>
      </w:r>
      <w:proofErr w:type="gramStart"/>
      <w:r>
        <w:rPr>
          <w:b/>
        </w:rPr>
        <w:t xml:space="preserve">AĞRI </w:t>
      </w:r>
      <w:r w:rsidR="003862CD" w:rsidRPr="002E4E80">
        <w:rPr>
          <w:b/>
        </w:rPr>
        <w:t xml:space="preserve"> İL</w:t>
      </w:r>
      <w:proofErr w:type="gramEnd"/>
      <w:r w:rsidR="003862CD" w:rsidRPr="002E4E80">
        <w:rPr>
          <w:b/>
        </w:rPr>
        <w:t xml:space="preserve"> MİLLİ EĞİTİM MÜDÜRLÜĞÜNE BAĞLI PERSONELİN</w:t>
      </w:r>
      <w:r w:rsidR="003862CD">
        <w:rPr>
          <w:b/>
        </w:rPr>
        <w:t xml:space="preserve"> </w:t>
      </w:r>
      <w:r w:rsidR="003862CD" w:rsidRPr="002E4E80">
        <w:rPr>
          <w:b/>
        </w:rPr>
        <w:t>AYLIK VE DİĞER ÜCRETLERİNİN HANGİ BANKA ARACILIĞI İLE</w:t>
      </w:r>
      <w:r w:rsidR="003862CD">
        <w:rPr>
          <w:b/>
        </w:rPr>
        <w:t xml:space="preserve"> </w:t>
      </w:r>
      <w:r w:rsidR="003862CD" w:rsidRPr="002E4E80">
        <w:rPr>
          <w:b/>
        </w:rPr>
        <w:t>ÖDENECEĞİNİN BELİRLENMESİ PROTOKOLÜ ŞARTNAMESİDİR</w:t>
      </w:r>
      <w:r w:rsidR="003862CD">
        <w:rPr>
          <w:b/>
        </w:rPr>
        <w:t>.</w:t>
      </w:r>
    </w:p>
    <w:p w:rsidR="003862CD" w:rsidRDefault="003862CD" w:rsidP="003862CD">
      <w:pPr>
        <w:jc w:val="both"/>
      </w:pP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680"/>
        <w:gridCol w:w="7"/>
        <w:gridCol w:w="4673"/>
      </w:tblGrid>
      <w:tr w:rsidR="003862CD" w:rsidTr="007312C9">
        <w:trPr>
          <w:trHeight w:val="326"/>
        </w:trPr>
        <w:tc>
          <w:tcPr>
            <w:tcW w:w="4680" w:type="dxa"/>
          </w:tcPr>
          <w:p w:rsidR="003862CD" w:rsidRPr="005D0087" w:rsidRDefault="003862CD" w:rsidP="007312C9">
            <w:pPr>
              <w:jc w:val="both"/>
              <w:rPr>
                <w:b/>
              </w:rPr>
            </w:pPr>
            <w:r w:rsidRPr="005D0087">
              <w:rPr>
                <w:b/>
              </w:rPr>
              <w:t>1- Kurumun Adı</w:t>
            </w:r>
          </w:p>
        </w:tc>
        <w:tc>
          <w:tcPr>
            <w:tcW w:w="4680" w:type="dxa"/>
            <w:gridSpan w:val="2"/>
          </w:tcPr>
          <w:p w:rsidR="003862CD" w:rsidRDefault="006551EC" w:rsidP="007312C9">
            <w:pPr>
              <w:jc w:val="both"/>
            </w:pPr>
            <w:r>
              <w:t>Ağrı</w:t>
            </w:r>
            <w:r w:rsidR="003862CD">
              <w:t xml:space="preserve"> İl Milli Eğitim Müdürlüğü</w:t>
            </w:r>
          </w:p>
        </w:tc>
      </w:tr>
      <w:tr w:rsidR="003862CD" w:rsidTr="007312C9">
        <w:trPr>
          <w:trHeight w:val="896"/>
        </w:trPr>
        <w:tc>
          <w:tcPr>
            <w:tcW w:w="4680" w:type="dxa"/>
          </w:tcPr>
          <w:p w:rsidR="003862CD" w:rsidRPr="005D0087" w:rsidRDefault="003862CD" w:rsidP="007312C9">
            <w:pPr>
              <w:jc w:val="both"/>
              <w:rPr>
                <w:b/>
              </w:rPr>
            </w:pPr>
            <w:r w:rsidRPr="005D0087">
              <w:rPr>
                <w:b/>
              </w:rPr>
              <w:t>a)Adresi</w:t>
            </w:r>
          </w:p>
          <w:p w:rsidR="003862CD" w:rsidRPr="005D0087" w:rsidRDefault="003862CD" w:rsidP="007312C9">
            <w:pPr>
              <w:jc w:val="both"/>
              <w:rPr>
                <w:b/>
              </w:rPr>
            </w:pPr>
            <w:r w:rsidRPr="005D0087">
              <w:rPr>
                <w:b/>
              </w:rPr>
              <w:t>b)Telefon ve Faks Numarası</w:t>
            </w:r>
          </w:p>
          <w:p w:rsidR="003862CD" w:rsidRPr="005D0087" w:rsidRDefault="003862CD" w:rsidP="007312C9">
            <w:pPr>
              <w:jc w:val="both"/>
              <w:rPr>
                <w:b/>
              </w:rPr>
            </w:pPr>
            <w:r w:rsidRPr="005D0087">
              <w:rPr>
                <w:b/>
              </w:rPr>
              <w:t>c)Elektronik Posta Adresi</w:t>
            </w:r>
          </w:p>
        </w:tc>
        <w:tc>
          <w:tcPr>
            <w:tcW w:w="4680" w:type="dxa"/>
            <w:gridSpan w:val="2"/>
          </w:tcPr>
          <w:p w:rsidR="003862CD" w:rsidRDefault="006551EC" w:rsidP="007312C9">
            <w:pPr>
              <w:jc w:val="both"/>
            </w:pPr>
            <w:r>
              <w:t xml:space="preserve">Kağızman Cad. </w:t>
            </w:r>
            <w:r w:rsidR="005B6ACA">
              <w:t xml:space="preserve">No:83 </w:t>
            </w:r>
            <w:r>
              <w:t>AĞRI</w:t>
            </w:r>
          </w:p>
          <w:p w:rsidR="003862CD" w:rsidRDefault="003862CD" w:rsidP="007312C9">
            <w:pPr>
              <w:jc w:val="both"/>
            </w:pPr>
            <w:r>
              <w:t xml:space="preserve">0 </w:t>
            </w:r>
            <w:r w:rsidR="006551EC">
              <w:t>472</w:t>
            </w:r>
            <w:r>
              <w:t xml:space="preserve"> </w:t>
            </w:r>
            <w:r w:rsidR="006551EC">
              <w:t>280</w:t>
            </w:r>
            <w:r>
              <w:t xml:space="preserve"> </w:t>
            </w:r>
            <w:r w:rsidR="006551EC">
              <w:t>94</w:t>
            </w:r>
            <w:r>
              <w:t xml:space="preserve"> 00 / </w:t>
            </w:r>
            <w:proofErr w:type="spellStart"/>
            <w:r>
              <w:t>Fax</w:t>
            </w:r>
            <w:proofErr w:type="spellEnd"/>
            <w:r>
              <w:t xml:space="preserve">:0 </w:t>
            </w:r>
            <w:r w:rsidR="006551EC">
              <w:t>472</w:t>
            </w:r>
            <w:r>
              <w:t xml:space="preserve"> </w:t>
            </w:r>
            <w:r w:rsidR="006551EC">
              <w:t>280</w:t>
            </w:r>
            <w:r>
              <w:t xml:space="preserve"> </w:t>
            </w:r>
            <w:r w:rsidR="006551EC">
              <w:t>94 50</w:t>
            </w:r>
          </w:p>
          <w:p w:rsidR="003862CD" w:rsidRDefault="003862CD" w:rsidP="006551EC">
            <w:pPr>
              <w:jc w:val="both"/>
            </w:pPr>
            <w:r>
              <w:t>http://</w:t>
            </w:r>
            <w:r w:rsidR="006551EC">
              <w:t>agri</w:t>
            </w:r>
            <w:r>
              <w:t>.meb.gov.tr/</w:t>
            </w:r>
          </w:p>
        </w:tc>
      </w:tr>
      <w:tr w:rsidR="003862CD" w:rsidTr="007312C9">
        <w:trPr>
          <w:trHeight w:val="530"/>
        </w:trPr>
        <w:tc>
          <w:tcPr>
            <w:tcW w:w="4680" w:type="dxa"/>
          </w:tcPr>
          <w:p w:rsidR="003862CD" w:rsidRPr="005D0087" w:rsidRDefault="003862CD" w:rsidP="007312C9">
            <w:pPr>
              <w:jc w:val="both"/>
              <w:rPr>
                <w:b/>
              </w:rPr>
            </w:pPr>
          </w:p>
          <w:p w:rsidR="003862CD" w:rsidRPr="005D0087" w:rsidRDefault="003862CD" w:rsidP="007312C9">
            <w:pPr>
              <w:jc w:val="both"/>
              <w:rPr>
                <w:b/>
              </w:rPr>
            </w:pPr>
          </w:p>
          <w:p w:rsidR="003862CD" w:rsidRPr="005D0087" w:rsidRDefault="003862CD" w:rsidP="007312C9">
            <w:pPr>
              <w:jc w:val="both"/>
              <w:rPr>
                <w:b/>
              </w:rPr>
            </w:pPr>
            <w:r w:rsidRPr="005D0087">
              <w:rPr>
                <w:b/>
              </w:rPr>
              <w:t>2- Protokolün Konusu ve Kapsamı</w:t>
            </w:r>
          </w:p>
        </w:tc>
        <w:tc>
          <w:tcPr>
            <w:tcW w:w="4680" w:type="dxa"/>
            <w:gridSpan w:val="2"/>
          </w:tcPr>
          <w:p w:rsidR="003862CD" w:rsidRDefault="006551EC" w:rsidP="007312C9">
            <w:pPr>
              <w:jc w:val="both"/>
            </w:pPr>
            <w:r>
              <w:t>Ağrı</w:t>
            </w:r>
            <w:r w:rsidR="003862CD">
              <w:t xml:space="preserve"> İl Milli Eğitim Müdürlüğüne bağlı okul ve kurumlarda kadrolu personelinin(4/C </w:t>
            </w:r>
            <w:proofErr w:type="spellStart"/>
            <w:r w:rsidR="003862CD">
              <w:t>li</w:t>
            </w:r>
            <w:proofErr w:type="spellEnd"/>
            <w:r w:rsidR="003862CD">
              <w:t xml:space="preserve"> ve Sürekli işçi personel </w:t>
            </w:r>
            <w:proofErr w:type="gramStart"/>
            <w:r w:rsidR="003862CD">
              <w:t>dahil</w:t>
            </w:r>
            <w:proofErr w:type="gramEnd"/>
            <w:r w:rsidR="003862CD">
              <w:t>)aylık ve diğer ücret ödemelerinin hangi banka aracılığı ile alacaklarının belirlenmesi.</w:t>
            </w:r>
          </w:p>
          <w:p w:rsidR="003862CD" w:rsidRDefault="003862CD" w:rsidP="007312C9">
            <w:pPr>
              <w:jc w:val="both"/>
            </w:pPr>
            <w:r>
              <w:t>(Maaş, Ek Ders, Yolluk, Sınav Ücreti, Eğitim Öğretime Hazırlık Ödeneği vb.)</w:t>
            </w:r>
          </w:p>
        </w:tc>
      </w:tr>
      <w:tr w:rsidR="003862CD" w:rsidTr="007312C9">
        <w:trPr>
          <w:trHeight w:val="530"/>
        </w:trPr>
        <w:tc>
          <w:tcPr>
            <w:tcW w:w="4680" w:type="dxa"/>
          </w:tcPr>
          <w:p w:rsidR="003862CD" w:rsidRPr="005D0087" w:rsidRDefault="003862CD" w:rsidP="007312C9">
            <w:pPr>
              <w:jc w:val="both"/>
              <w:rPr>
                <w:b/>
              </w:rPr>
            </w:pPr>
            <w:r>
              <w:rPr>
                <w:b/>
              </w:rPr>
              <w:t>3-Protokol Usulü</w:t>
            </w:r>
          </w:p>
        </w:tc>
        <w:tc>
          <w:tcPr>
            <w:tcW w:w="4680" w:type="dxa"/>
            <w:gridSpan w:val="2"/>
          </w:tcPr>
          <w:p w:rsidR="003862CD" w:rsidRDefault="003862CD" w:rsidP="007312C9">
            <w:pPr>
              <w:jc w:val="both"/>
            </w:pPr>
            <w:r>
              <w:t>Kapalı Zarf ve Açık Artırma</w:t>
            </w:r>
          </w:p>
        </w:tc>
      </w:tr>
      <w:tr w:rsidR="003862CD" w:rsidTr="007312C9">
        <w:trPr>
          <w:trHeight w:val="352"/>
        </w:trPr>
        <w:tc>
          <w:tcPr>
            <w:tcW w:w="4680" w:type="dxa"/>
          </w:tcPr>
          <w:p w:rsidR="003862CD" w:rsidRPr="005D0087" w:rsidRDefault="003862CD" w:rsidP="007312C9">
            <w:pPr>
              <w:jc w:val="both"/>
              <w:rPr>
                <w:b/>
              </w:rPr>
            </w:pPr>
            <w:r>
              <w:rPr>
                <w:b/>
              </w:rPr>
              <w:t>4</w:t>
            </w:r>
            <w:r w:rsidRPr="005D0087">
              <w:rPr>
                <w:b/>
              </w:rPr>
              <w:t>- Kurumdaki Çalışan Personel Sayısı</w:t>
            </w:r>
          </w:p>
        </w:tc>
        <w:tc>
          <w:tcPr>
            <w:tcW w:w="4680" w:type="dxa"/>
            <w:gridSpan w:val="2"/>
          </w:tcPr>
          <w:p w:rsidR="003862CD" w:rsidRDefault="00B400F5" w:rsidP="007312C9">
            <w:r>
              <w:t>2940</w:t>
            </w:r>
            <w:r w:rsidR="003862CD">
              <w:t xml:space="preserve">Personel(Mayıs2016) (Kadrolu personel,4/C </w:t>
            </w:r>
            <w:proofErr w:type="spellStart"/>
            <w:r w:rsidR="003862CD">
              <w:t>li</w:t>
            </w:r>
            <w:proofErr w:type="spellEnd"/>
            <w:r w:rsidR="003862CD">
              <w:t xml:space="preserve"> çalışanlar ve Sürekli İşçiler )</w:t>
            </w:r>
          </w:p>
        </w:tc>
      </w:tr>
      <w:tr w:rsidR="003862CD" w:rsidTr="007312C9">
        <w:trPr>
          <w:trHeight w:val="163"/>
        </w:trPr>
        <w:tc>
          <w:tcPr>
            <w:tcW w:w="4680" w:type="dxa"/>
          </w:tcPr>
          <w:p w:rsidR="003862CD" w:rsidRPr="005D0087" w:rsidRDefault="003862CD" w:rsidP="007312C9">
            <w:pPr>
              <w:jc w:val="both"/>
              <w:rPr>
                <w:b/>
              </w:rPr>
            </w:pPr>
            <w:r>
              <w:rPr>
                <w:b/>
              </w:rPr>
              <w:t>5</w:t>
            </w:r>
            <w:r w:rsidRPr="005D0087">
              <w:rPr>
                <w:b/>
              </w:rPr>
              <w:t>- Kurumun Yıllık Nakit Akışı</w:t>
            </w:r>
          </w:p>
        </w:tc>
        <w:tc>
          <w:tcPr>
            <w:tcW w:w="4680" w:type="dxa"/>
            <w:gridSpan w:val="2"/>
          </w:tcPr>
          <w:p w:rsidR="003862CD" w:rsidRDefault="00B400F5" w:rsidP="00B400F5">
            <w:pPr>
              <w:jc w:val="both"/>
            </w:pPr>
            <w:r>
              <w:rPr>
                <w:b/>
                <w:sz w:val="28"/>
                <w:szCs w:val="28"/>
              </w:rPr>
              <w:t>120.502.000,00</w:t>
            </w:r>
            <w:r w:rsidR="003862CD" w:rsidRPr="00EE6E32">
              <w:rPr>
                <w:b/>
                <w:sz w:val="28"/>
                <w:szCs w:val="28"/>
              </w:rPr>
              <w:t>TL</w:t>
            </w:r>
            <w:r w:rsidR="003862CD" w:rsidRPr="009B5F6F">
              <w:rPr>
                <w:b/>
              </w:rPr>
              <w:t>.</w:t>
            </w:r>
          </w:p>
        </w:tc>
      </w:tr>
      <w:tr w:rsidR="003862CD" w:rsidTr="007312C9">
        <w:trPr>
          <w:trHeight w:val="244"/>
        </w:trPr>
        <w:tc>
          <w:tcPr>
            <w:tcW w:w="4680" w:type="dxa"/>
          </w:tcPr>
          <w:p w:rsidR="003862CD" w:rsidRPr="005D0087" w:rsidRDefault="003862CD" w:rsidP="007312C9">
            <w:pPr>
              <w:jc w:val="both"/>
              <w:rPr>
                <w:b/>
              </w:rPr>
            </w:pPr>
            <w:r>
              <w:rPr>
                <w:b/>
              </w:rPr>
              <w:t>6</w:t>
            </w:r>
            <w:r w:rsidRPr="005D0087">
              <w:rPr>
                <w:b/>
              </w:rPr>
              <w:t>- Protokolün Yapılacağı yer</w:t>
            </w:r>
          </w:p>
        </w:tc>
        <w:tc>
          <w:tcPr>
            <w:tcW w:w="4680" w:type="dxa"/>
            <w:gridSpan w:val="2"/>
          </w:tcPr>
          <w:p w:rsidR="003862CD" w:rsidRDefault="003862CD" w:rsidP="008D70DF">
            <w:pPr>
              <w:jc w:val="both"/>
            </w:pPr>
            <w:r>
              <w:t>İl Milli Eğitim Müdürlüğü Top. Salonu</w:t>
            </w:r>
          </w:p>
        </w:tc>
      </w:tr>
      <w:tr w:rsidR="003862CD" w:rsidTr="007312C9">
        <w:trPr>
          <w:trHeight w:val="380"/>
        </w:trPr>
        <w:tc>
          <w:tcPr>
            <w:tcW w:w="4687" w:type="dxa"/>
            <w:gridSpan w:val="2"/>
          </w:tcPr>
          <w:p w:rsidR="003862CD" w:rsidRPr="005D0087" w:rsidRDefault="003862CD" w:rsidP="007312C9">
            <w:pPr>
              <w:jc w:val="both"/>
              <w:rPr>
                <w:b/>
              </w:rPr>
            </w:pPr>
            <w:r>
              <w:rPr>
                <w:b/>
              </w:rPr>
              <w:t>7</w:t>
            </w:r>
            <w:r w:rsidRPr="005D0087">
              <w:rPr>
                <w:b/>
              </w:rPr>
              <w:t>- Protokolün Yapılacağı tarih ve Saat</w:t>
            </w:r>
          </w:p>
        </w:tc>
        <w:tc>
          <w:tcPr>
            <w:tcW w:w="4673" w:type="dxa"/>
          </w:tcPr>
          <w:p w:rsidR="003862CD" w:rsidRDefault="005B6ACA" w:rsidP="005B6ACA">
            <w:pPr>
              <w:jc w:val="both"/>
            </w:pPr>
            <w:r>
              <w:t>20</w:t>
            </w:r>
            <w:r w:rsidR="003862CD">
              <w:t>/0</w:t>
            </w:r>
            <w:r w:rsidR="008D70DF">
              <w:t>6</w:t>
            </w:r>
            <w:r w:rsidR="003862CD">
              <w:t xml:space="preserve">/2016 </w:t>
            </w:r>
            <w:proofErr w:type="gramStart"/>
            <w:r>
              <w:t>Pazartesi</w:t>
            </w:r>
            <w:r w:rsidR="003862CD">
              <w:t xml:space="preserve">  Günü</w:t>
            </w:r>
            <w:proofErr w:type="gramEnd"/>
            <w:r w:rsidR="003862CD">
              <w:t xml:space="preserve"> Saat 10:00’da</w:t>
            </w:r>
          </w:p>
        </w:tc>
      </w:tr>
    </w:tbl>
    <w:p w:rsidR="003862CD" w:rsidRDefault="003862CD" w:rsidP="003862CD">
      <w:pPr>
        <w:jc w:val="both"/>
      </w:pPr>
    </w:p>
    <w:p w:rsidR="003862CD" w:rsidRDefault="003862CD" w:rsidP="003862CD">
      <w:pPr>
        <w:jc w:val="both"/>
      </w:pPr>
    </w:p>
    <w:p w:rsidR="003862CD" w:rsidRDefault="003862CD" w:rsidP="003862CD">
      <w:pPr>
        <w:jc w:val="both"/>
      </w:pPr>
      <w:proofErr w:type="gramStart"/>
      <w:r w:rsidRPr="005D0087">
        <w:rPr>
          <w:b/>
        </w:rPr>
        <w:t>1.</w:t>
      </w:r>
      <w:r>
        <w:t xml:space="preserve"> Protokol, </w:t>
      </w:r>
      <w:r w:rsidR="008D70DF">
        <w:t>Ağrı</w:t>
      </w:r>
      <w:r>
        <w:t xml:space="preserve"> İl Milli Eğitim Müdürlüğü, Merkez ve Merkeze Bağlı Köylerin de bulunan tüm okul ve kurumlar ile İl Milli Eğitim Müdürlüğünde görev yapan kadrolu personelin,4 / C personel, kadrolu işçilerin(</w:t>
      </w:r>
      <w:r w:rsidRPr="008D70DF">
        <w:rPr>
          <w:b/>
        </w:rPr>
        <w:t>Dışarıdan Ücretli Öğretmenler ve İş Kur Kanalı ile çalışanlar Hariç)</w:t>
      </w:r>
      <w:r>
        <w:t xml:space="preserve"> aylık ve diğer ücret ödemelerinin hangi banka aracılığı ile alacaklarını kapsamaktadır.</w:t>
      </w:r>
      <w:proofErr w:type="gramEnd"/>
    </w:p>
    <w:p w:rsidR="003862CD" w:rsidRDefault="003862CD" w:rsidP="003862CD">
      <w:pPr>
        <w:jc w:val="both"/>
      </w:pPr>
    </w:p>
    <w:p w:rsidR="003862CD" w:rsidRDefault="003862CD" w:rsidP="003862CD">
      <w:pPr>
        <w:jc w:val="both"/>
      </w:pPr>
      <w:r w:rsidRPr="005D0087">
        <w:rPr>
          <w:b/>
        </w:rPr>
        <w:t>2.</w:t>
      </w:r>
      <w:r>
        <w:t xml:space="preserve"> P</w:t>
      </w:r>
      <w:r w:rsidR="00610603">
        <w:t xml:space="preserve">rotokolün (anlaşmanın) süresi </w:t>
      </w:r>
      <w:proofErr w:type="gramStart"/>
      <w:r w:rsidR="00610603">
        <w:t>20</w:t>
      </w:r>
      <w:r>
        <w:t>/0</w:t>
      </w:r>
      <w:r w:rsidR="008D70DF">
        <w:t>7</w:t>
      </w:r>
      <w:r>
        <w:t>/2016</w:t>
      </w:r>
      <w:proofErr w:type="gramEnd"/>
      <w:r>
        <w:t xml:space="preserve"> tarihinden itibaren 3 (Üç) yıldır.</w:t>
      </w:r>
    </w:p>
    <w:p w:rsidR="003862CD" w:rsidRDefault="003862CD" w:rsidP="003862CD">
      <w:pPr>
        <w:jc w:val="both"/>
      </w:pPr>
    </w:p>
    <w:p w:rsidR="003862CD" w:rsidRDefault="003862CD" w:rsidP="003862CD">
      <w:pPr>
        <w:jc w:val="both"/>
      </w:pPr>
      <w:r w:rsidRPr="005D0087">
        <w:rPr>
          <w:b/>
        </w:rPr>
        <w:t>3.</w:t>
      </w:r>
      <w:r>
        <w:t xml:space="preserve">Protokol; personellerin yarıyıl ve yaz tatillerinde işlem yapma konusunda sıkıntı yaşamayacağı, yaygın servis ağı bulunan ve </w:t>
      </w:r>
      <w:r w:rsidRPr="00CA5A47">
        <w:rPr>
          <w:b/>
          <w:bCs/>
        </w:rPr>
        <w:t>promosyon miktarını en yüksek vermeyi taahhüt eden banka</w:t>
      </w:r>
      <w:r>
        <w:t xml:space="preserve"> ile yapılacaktır.</w:t>
      </w:r>
    </w:p>
    <w:p w:rsidR="003862CD" w:rsidRDefault="003862CD" w:rsidP="003862CD">
      <w:pPr>
        <w:jc w:val="both"/>
      </w:pPr>
    </w:p>
    <w:p w:rsidR="003862CD" w:rsidRDefault="003862CD" w:rsidP="003862CD">
      <w:pPr>
        <w:jc w:val="both"/>
      </w:pPr>
      <w:r w:rsidRPr="005D0087">
        <w:rPr>
          <w:b/>
        </w:rPr>
        <w:t>4.</w:t>
      </w:r>
      <w:r>
        <w:t xml:space="preserve"> Protokolü imzalamaya hak kazanan banka, protokole göre personellere ödeyeceği </w:t>
      </w:r>
      <w:proofErr w:type="gramStart"/>
      <w:r>
        <w:t>promosyon</w:t>
      </w:r>
      <w:proofErr w:type="gramEnd"/>
      <w:r>
        <w:t xml:space="preserve"> miktarını,  </w:t>
      </w:r>
      <w:proofErr w:type="gramStart"/>
      <w:r>
        <w:t>promosyon</w:t>
      </w:r>
      <w:proofErr w:type="gramEnd"/>
      <w:r>
        <w:t xml:space="preserve"> anlaşmasının yapıldığı aydan başlamak üzere taksitler halinde (üç taksitte) 2016, 2017 ve 2018 yıllarının </w:t>
      </w:r>
      <w:r w:rsidR="009F1D35" w:rsidRPr="009F1D35">
        <w:rPr>
          <w:b/>
        </w:rPr>
        <w:t>Ağustos</w:t>
      </w:r>
      <w:r w:rsidRPr="009F1D35">
        <w:rPr>
          <w:b/>
        </w:rPr>
        <w:t xml:space="preserve"> </w:t>
      </w:r>
      <w:r>
        <w:t>aylarında o ay müdürlüğümüzden maaş alan personellerin maaş hesabına yatıracaktır. Banka, personele ödenen promosyon tutarını gösterir listeleri en geç 2 (iki) iş günü içinde resmi yazı ile Müdürlüğümüze bildirecektir.</w:t>
      </w:r>
    </w:p>
    <w:p w:rsidR="003862CD" w:rsidRDefault="003862CD" w:rsidP="003862CD">
      <w:pPr>
        <w:jc w:val="both"/>
      </w:pPr>
    </w:p>
    <w:p w:rsidR="003862CD" w:rsidRDefault="003862CD" w:rsidP="003862CD">
      <w:pPr>
        <w:jc w:val="both"/>
      </w:pPr>
      <w:r>
        <w:rPr>
          <w:b/>
        </w:rPr>
        <w:t>5</w:t>
      </w:r>
      <w:r w:rsidRPr="005D0087">
        <w:rPr>
          <w:b/>
        </w:rPr>
        <w:t>.</w:t>
      </w:r>
      <w:r>
        <w:t xml:space="preserve"> Protokol imzalanan banka; anlaşma süresince, ATM/BTM, ek kart, kredi kartları ve kredi ek kartlarının verilmesi, yenilenmesi, değiştirilmesi, iptal edilmesi veya kullanımdan kaldırılmasından dolayı, İl Milli Eğitim Müdürlüğü ve bağlı resmi okul/kurumlardaki ve bu okul ve kurumlara sonradan gelen personellerden, yıllık kart ücreti ile internet bankacılığı, telefon bankacılığı veya ATM/BTM aracılığı ile gerçekleştirilen havale ve EFT işlemlerinden ve personelin bankadaki tüm </w:t>
      </w:r>
      <w:proofErr w:type="gramStart"/>
      <w:r>
        <w:t>hesaplarından  aylık</w:t>
      </w:r>
      <w:proofErr w:type="gramEnd"/>
      <w:r>
        <w:t xml:space="preserve"> veya yıllık hesap işletim ücreti, işlem masrafı, kart aidatı, üyelik ücreti vb. herhangi bir ücret veya her ne ad altında olursa olsun başka bir masraf ve/veya ücret vb. talep etmeyecektir.</w:t>
      </w:r>
    </w:p>
    <w:p w:rsidR="003862CD" w:rsidRDefault="003862CD" w:rsidP="003862CD">
      <w:pPr>
        <w:jc w:val="both"/>
      </w:pPr>
    </w:p>
    <w:p w:rsidR="003862CD" w:rsidRDefault="003862CD" w:rsidP="003862CD">
      <w:pPr>
        <w:jc w:val="both"/>
      </w:pPr>
      <w:r>
        <w:rPr>
          <w:b/>
        </w:rPr>
        <w:t>6</w:t>
      </w:r>
      <w:r w:rsidRPr="005D0087">
        <w:rPr>
          <w:b/>
        </w:rPr>
        <w:t>.</w:t>
      </w:r>
      <w:r>
        <w:t xml:space="preserve"> Protokol imzalanan banka; bankamatik cihazında oluşacak arıza ve para bitiminde, durumun bankaya bildirilmesinden itibaren en kısa sürede mevcut duruma müdahale edip hizmetin devamını sağlayacaktır.</w:t>
      </w:r>
    </w:p>
    <w:p w:rsidR="003862CD" w:rsidRDefault="003862CD" w:rsidP="003862CD">
      <w:pPr>
        <w:jc w:val="both"/>
      </w:pPr>
    </w:p>
    <w:p w:rsidR="003862CD" w:rsidRDefault="003862CD" w:rsidP="003862CD">
      <w:pPr>
        <w:jc w:val="both"/>
      </w:pPr>
      <w:r>
        <w:rPr>
          <w:b/>
        </w:rPr>
        <w:t>7</w:t>
      </w:r>
      <w:r w:rsidRPr="005D0087">
        <w:rPr>
          <w:b/>
        </w:rPr>
        <w:t>.</w:t>
      </w:r>
      <w:r>
        <w:t xml:space="preserve"> Protokol imzalanan banka; maaş-özlük ve diğer ödemelerde haftanın her günü ve saatinde ATM/BTM’ </w:t>
      </w:r>
      <w:proofErr w:type="spellStart"/>
      <w:r>
        <w:t>lerde</w:t>
      </w:r>
      <w:proofErr w:type="spellEnd"/>
      <w:r>
        <w:t xml:space="preserve"> yeterli miktarda para bulundurmak zorundadır.</w:t>
      </w:r>
    </w:p>
    <w:p w:rsidR="003862CD" w:rsidRDefault="003862CD" w:rsidP="003862CD">
      <w:pPr>
        <w:jc w:val="both"/>
      </w:pPr>
    </w:p>
    <w:p w:rsidR="003862CD" w:rsidRDefault="003862CD" w:rsidP="003862CD">
      <w:pPr>
        <w:jc w:val="both"/>
      </w:pPr>
      <w:r>
        <w:rPr>
          <w:b/>
        </w:rPr>
        <w:t>8</w:t>
      </w:r>
      <w:r w:rsidRPr="005D0087">
        <w:rPr>
          <w:b/>
        </w:rPr>
        <w:t>.</w:t>
      </w:r>
      <w:r>
        <w:t xml:space="preserve"> Protokol imzalanan banka; Kurum istediği takdirde belirtilen yerlere (yeterli ATM’si olmaması durumunda) </w:t>
      </w:r>
      <w:r w:rsidR="00B400F5">
        <w:t>yeterli</w:t>
      </w:r>
      <w:r>
        <w:t xml:space="preserve"> ATM koymak zorundadır.</w:t>
      </w:r>
      <w:r w:rsidR="009F1D35">
        <w:t xml:space="preserve"> Müdürlüğümüzün önüne de ayrıca bir ATM koymak zorundadır.</w:t>
      </w:r>
    </w:p>
    <w:p w:rsidR="003862CD" w:rsidRDefault="003862CD" w:rsidP="003862CD">
      <w:pPr>
        <w:jc w:val="both"/>
      </w:pPr>
    </w:p>
    <w:p w:rsidR="003862CD" w:rsidRDefault="003862CD" w:rsidP="003862CD">
      <w:pPr>
        <w:jc w:val="both"/>
      </w:pPr>
      <w:r w:rsidRPr="006E4645">
        <w:rPr>
          <w:b/>
        </w:rPr>
        <w:t>9</w:t>
      </w:r>
      <w:r>
        <w:t xml:space="preserve">. Personele verilecek banka kartları ve talep eden personelin internet bankacılık işlemleri </w:t>
      </w:r>
      <w:proofErr w:type="gramStart"/>
      <w:r>
        <w:t>10/0</w:t>
      </w:r>
      <w:r w:rsidR="008D70DF">
        <w:t>8</w:t>
      </w:r>
      <w:r>
        <w:t>/2016</w:t>
      </w:r>
      <w:proofErr w:type="gramEnd"/>
      <w:r>
        <w:t xml:space="preserve"> tarihinden önce kullanıma hazır hale getirilip personele teslim edilecektir.</w:t>
      </w:r>
    </w:p>
    <w:p w:rsidR="003862CD" w:rsidRDefault="003862CD" w:rsidP="003862CD">
      <w:pPr>
        <w:jc w:val="both"/>
      </w:pPr>
    </w:p>
    <w:p w:rsidR="003862CD" w:rsidRDefault="003862CD" w:rsidP="003862CD">
      <w:pPr>
        <w:jc w:val="both"/>
      </w:pPr>
      <w:r>
        <w:rPr>
          <w:b/>
        </w:rPr>
        <w:t>10</w:t>
      </w:r>
      <w:r w:rsidRPr="005D0087">
        <w:rPr>
          <w:b/>
        </w:rPr>
        <w:t>.</w:t>
      </w:r>
      <w:r>
        <w:t xml:space="preserve"> Protokol imzalanan banka; </w:t>
      </w:r>
      <w:r w:rsidR="008D70DF">
        <w:t>Ağrı</w:t>
      </w:r>
      <w:r>
        <w:t xml:space="preserve"> İl Milli Eğitim Müdürlüğü ve bağlı resmi okul/kurumlardaki kadrolu personellerin(4/C Personel ve Kadrolu İşçiler </w:t>
      </w:r>
      <w:proofErr w:type="gramStart"/>
      <w:r>
        <w:t>Dahil</w:t>
      </w:r>
      <w:proofErr w:type="gramEnd"/>
      <w:r>
        <w:t>) bankacılık işlemlerini daha kolay yapabilmesi için yeterli sayıda ve nitelikte personel görevlendirecektir. Banka, personelin isteği halinde ek hesap ve fon hesabı açabilecektir.</w:t>
      </w:r>
    </w:p>
    <w:p w:rsidR="003862CD" w:rsidRDefault="003862CD" w:rsidP="003862CD">
      <w:pPr>
        <w:jc w:val="both"/>
      </w:pPr>
    </w:p>
    <w:p w:rsidR="003862CD" w:rsidRDefault="003862CD" w:rsidP="003862CD">
      <w:pPr>
        <w:jc w:val="both"/>
      </w:pPr>
      <w:r w:rsidRPr="005D0087">
        <w:rPr>
          <w:b/>
        </w:rPr>
        <w:t>11.</w:t>
      </w:r>
      <w:r>
        <w:t xml:space="preserve"> Banka personel maaşlarını her ayın </w:t>
      </w:r>
      <w:smartTag w:uri="urn:schemas-microsoft-com:office:smarttags" w:element="metricconverter">
        <w:smartTagPr>
          <w:attr w:name="ProductID" w:val="15’"/>
        </w:smartTagPr>
        <w:r>
          <w:t>15’</w:t>
        </w:r>
      </w:smartTag>
      <w:r>
        <w:t xml:space="preserve"> inde saat </w:t>
      </w:r>
      <w:proofErr w:type="gramStart"/>
      <w:r>
        <w:t>00:01</w:t>
      </w:r>
      <w:proofErr w:type="gramEnd"/>
      <w:r>
        <w:t xml:space="preserve"> itibari ile personellerin maaş hesabına aktaracaktır.</w:t>
      </w:r>
    </w:p>
    <w:p w:rsidR="003862CD" w:rsidRDefault="003862CD" w:rsidP="003862CD">
      <w:pPr>
        <w:jc w:val="both"/>
      </w:pPr>
    </w:p>
    <w:p w:rsidR="003862CD" w:rsidRDefault="003862CD" w:rsidP="003862CD">
      <w:pPr>
        <w:jc w:val="both"/>
      </w:pPr>
      <w:r w:rsidRPr="005D0087">
        <w:rPr>
          <w:b/>
        </w:rPr>
        <w:t>1</w:t>
      </w:r>
      <w:r>
        <w:rPr>
          <w:b/>
        </w:rPr>
        <w:t>2</w:t>
      </w:r>
      <w:r w:rsidRPr="005D0087">
        <w:rPr>
          <w:b/>
        </w:rPr>
        <w:t>.</w:t>
      </w:r>
      <w:r>
        <w:t xml:space="preserve"> Banka ek ders ücreti ve diğer haklardan doğan ödemeleri bekletmeden 1(bir) gün içinde personel maaş hesabına aktaracaktır.</w:t>
      </w:r>
    </w:p>
    <w:p w:rsidR="003862CD" w:rsidRDefault="003862CD" w:rsidP="003862CD">
      <w:pPr>
        <w:jc w:val="both"/>
      </w:pPr>
    </w:p>
    <w:p w:rsidR="003862CD" w:rsidRDefault="003862CD" w:rsidP="003862CD">
      <w:pPr>
        <w:jc w:val="both"/>
      </w:pPr>
      <w:r w:rsidRPr="005D0087">
        <w:rPr>
          <w:b/>
        </w:rPr>
        <w:t>1</w:t>
      </w:r>
      <w:r>
        <w:rPr>
          <w:b/>
        </w:rPr>
        <w:t>3</w:t>
      </w:r>
      <w:r w:rsidRPr="005D0087">
        <w:rPr>
          <w:b/>
        </w:rPr>
        <w:t>.</w:t>
      </w:r>
      <w:r w:rsidR="008D70DF">
        <w:rPr>
          <w:b/>
        </w:rPr>
        <w:t xml:space="preserve"> </w:t>
      </w:r>
      <w:r w:rsidR="008D70DF" w:rsidRPr="008D70DF">
        <w:t>Ağrı</w:t>
      </w:r>
      <w:r>
        <w:t xml:space="preserve"> İl Milli Eğitim Müdürlüğü ve bağlı resmi okul/kurumlardaki personellerin isteği dışında vadesiz maaş hesabına ek olarak her ne isimde olursa olsun fon-yatırım hesabı vs. açılmayacaktır.</w:t>
      </w:r>
    </w:p>
    <w:p w:rsidR="003862CD" w:rsidRDefault="003862CD" w:rsidP="003862CD">
      <w:pPr>
        <w:jc w:val="both"/>
      </w:pPr>
    </w:p>
    <w:p w:rsidR="003862CD" w:rsidRDefault="003862CD" w:rsidP="003862CD">
      <w:pPr>
        <w:jc w:val="both"/>
      </w:pPr>
      <w:r>
        <w:t>1</w:t>
      </w:r>
      <w:r w:rsidR="0061697F">
        <w:t>4</w:t>
      </w:r>
      <w:r w:rsidRPr="005D0087">
        <w:rPr>
          <w:b/>
        </w:rPr>
        <w:t>.</w:t>
      </w:r>
      <w:r>
        <w:t xml:space="preserve">  Kurum maaş listelerini, Maliye Bakanlığı Muhasebat Genel Müdürlüğü’nün 21.11.2012 Tarih ve 37 Sıra Numaralı Duyurusuna göre gönderecektir. Muhasebat Genel Müdürlüğünün Banka Maaş Liste Aktarım Sistemine dahil olmayan Bankalar ise Say2000İ sisteminden aldığı şekli ile ıslak imzalı teslim edilecek ve ödemeler bu listelere göre yapılacaktır.</w:t>
      </w:r>
    </w:p>
    <w:p w:rsidR="003862CD" w:rsidRDefault="003862CD" w:rsidP="003862CD">
      <w:pPr>
        <w:jc w:val="both"/>
      </w:pPr>
    </w:p>
    <w:p w:rsidR="002A2342" w:rsidRDefault="002A2342" w:rsidP="002A2342">
      <w:pPr>
        <w:jc w:val="both"/>
      </w:pPr>
      <w:r w:rsidRPr="002A2342">
        <w:rPr>
          <w:b/>
        </w:rPr>
        <w:t>15</w:t>
      </w:r>
      <w:r>
        <w:t>.</w:t>
      </w:r>
      <w:r w:rsidRPr="001E0842">
        <w:t xml:space="preserve">Banka </w:t>
      </w:r>
      <w:r>
        <w:t xml:space="preserve">ATM’lerinde Personelin maaşı ne olursa olsun günlük en az </w:t>
      </w:r>
      <w:r w:rsidRPr="004B66A1">
        <w:rPr>
          <w:b/>
          <w:bCs/>
        </w:rPr>
        <w:t>1.500,00.-TL</w:t>
      </w:r>
      <w:r>
        <w:t>.</w:t>
      </w:r>
      <w:r w:rsidR="00B400F5">
        <w:t xml:space="preserve"> </w:t>
      </w:r>
      <w:r>
        <w:t xml:space="preserve"> üzeri nakit çekim limiti uygulanacaktır.</w:t>
      </w:r>
      <w:r w:rsidR="00BB4D1E">
        <w:t xml:space="preserve"> </w:t>
      </w:r>
    </w:p>
    <w:p w:rsidR="003862CD" w:rsidRDefault="0061697F" w:rsidP="003862CD">
      <w:pPr>
        <w:jc w:val="both"/>
      </w:pPr>
      <w:r>
        <w:rPr>
          <w:b/>
        </w:rPr>
        <w:t>1</w:t>
      </w:r>
      <w:r w:rsidR="002A2342">
        <w:rPr>
          <w:b/>
        </w:rPr>
        <w:t>6</w:t>
      </w:r>
      <w:r w:rsidR="003862CD" w:rsidRPr="005D0087">
        <w:rPr>
          <w:b/>
        </w:rPr>
        <w:t>.</w:t>
      </w:r>
      <w:r w:rsidR="003862CD">
        <w:t xml:space="preserve"> Protokolden sonra ilgili banka tarafından hesap açma işlemleri kurumlara gönderilecek banka personelleri tarafından yapılacaktır.</w:t>
      </w:r>
    </w:p>
    <w:p w:rsidR="003862CD" w:rsidRDefault="003862CD" w:rsidP="003862CD">
      <w:pPr>
        <w:jc w:val="both"/>
      </w:pPr>
    </w:p>
    <w:p w:rsidR="003862CD" w:rsidRDefault="003862CD" w:rsidP="003862CD">
      <w:pPr>
        <w:jc w:val="both"/>
      </w:pPr>
      <w:r w:rsidRPr="005D0087">
        <w:rPr>
          <w:b/>
        </w:rPr>
        <w:t>1</w:t>
      </w:r>
      <w:r w:rsidR="002A2342">
        <w:rPr>
          <w:b/>
        </w:rPr>
        <w:t>7</w:t>
      </w:r>
      <w:r w:rsidRPr="005D0087">
        <w:rPr>
          <w:b/>
        </w:rPr>
        <w:t>.</w:t>
      </w:r>
      <w:r>
        <w:t xml:space="preserve"> Protokol saatinde istekliler tarafından sunulan belgeler kontrol edilecek ve Teklife Yetkili olduğunu gösteren Belge ile Teklif Mektubunun bulunup bulunmadığı Protokol Komisyonunca incelenecektir. Belgeleri tam olan isteklilerin belgeleri hazır bulunan isteklilerin huzurunda alınış sırasına göre açıklanacak ve ikinci tekliflerini vermek üzere protokolün ilk turu bitirilecektir. Bankalar ikinci (Açık Artırma) tekliflerini aynı gün saat 10.30’da verecektir. Aynı şekilde teklifler açıklanacak ve bütün bankaların katılacağı Açık Artırmaya geçilecektir. Komisyon en </w:t>
      </w:r>
      <w:r w:rsidRPr="00BA560F">
        <w:rPr>
          <w:b/>
          <w:bCs/>
        </w:rPr>
        <w:t>yüksek teklifi veren iki banka ar</w:t>
      </w:r>
      <w:r>
        <w:rPr>
          <w:b/>
          <w:bCs/>
        </w:rPr>
        <w:t>a</w:t>
      </w:r>
      <w:r w:rsidRPr="00BA560F">
        <w:rPr>
          <w:b/>
          <w:bCs/>
        </w:rPr>
        <w:t>sında seçim yapmaya yetkilidir</w:t>
      </w:r>
      <w:r>
        <w:t>. Protokol sonucu aynı gün mesai bitimine kadar sonuçlandırılarak açıklanacaktır. Komisyon gerek gördüğünde (Açık Artırma durumunda) ihaleye ara verebilecektir.</w:t>
      </w:r>
    </w:p>
    <w:p w:rsidR="003862CD" w:rsidRDefault="003862CD" w:rsidP="003862CD">
      <w:pPr>
        <w:jc w:val="both"/>
      </w:pPr>
      <w:r>
        <w:t xml:space="preserve"> </w:t>
      </w:r>
    </w:p>
    <w:p w:rsidR="003862CD" w:rsidRDefault="003862CD" w:rsidP="003862CD">
      <w:pPr>
        <w:jc w:val="both"/>
      </w:pPr>
      <w:r w:rsidRPr="005D0087">
        <w:rPr>
          <w:b/>
        </w:rPr>
        <w:lastRenderedPageBreak/>
        <w:t>1</w:t>
      </w:r>
      <w:r w:rsidR="002A2342">
        <w:rPr>
          <w:b/>
        </w:rPr>
        <w:t>8</w:t>
      </w:r>
      <w:r>
        <w:t xml:space="preserve"> Üst yönetici ve/veya Komisyon, aylık ve diğer ücret ödemelerinin hangi banka aracılığı ile ödeneceğine ilişkin protokolü yapıp yapmamaya yetkilidir.</w:t>
      </w:r>
    </w:p>
    <w:p w:rsidR="003862CD" w:rsidRDefault="003862CD" w:rsidP="003862CD">
      <w:pPr>
        <w:jc w:val="both"/>
      </w:pPr>
    </w:p>
    <w:p w:rsidR="003862CD" w:rsidRDefault="003862CD" w:rsidP="003862CD">
      <w:pPr>
        <w:jc w:val="both"/>
      </w:pPr>
      <w:r w:rsidRPr="005D0087">
        <w:rPr>
          <w:b/>
        </w:rPr>
        <w:t>1</w:t>
      </w:r>
      <w:r w:rsidR="002A2342">
        <w:rPr>
          <w:b/>
        </w:rPr>
        <w:t>9</w:t>
      </w:r>
      <w:r w:rsidRPr="005D0087">
        <w:rPr>
          <w:b/>
        </w:rPr>
        <w:t>.</w:t>
      </w:r>
      <w:r>
        <w:t xml:space="preserve"> Protokol yapmaya hak kazanan bankaya bu karar yazılı olarak bildirilecek ve protokolü imzalamaya davet edilecektir. İstekli bankanın, bu davetin tebliğ tarihini izleyen 5 (beş) gün içinde protokolü imzalaması şarttır. Protokol </w:t>
      </w:r>
      <w:r w:rsidR="009D6734">
        <w:t>Ağrı</w:t>
      </w:r>
      <w:r>
        <w:t xml:space="preserve"> İl Milli Eğitim Müdürlüğünde imzalanacaktır. Protokolden sonra banka, protokolün başlayacağı ilk güne kadar tüm işlemlerini hazır hale getirecektir.</w:t>
      </w:r>
    </w:p>
    <w:p w:rsidR="003862CD" w:rsidRDefault="003862CD" w:rsidP="003862CD">
      <w:pPr>
        <w:jc w:val="both"/>
      </w:pPr>
    </w:p>
    <w:p w:rsidR="003862CD" w:rsidRDefault="002A2342" w:rsidP="003862CD">
      <w:pPr>
        <w:jc w:val="both"/>
      </w:pPr>
      <w:r>
        <w:rPr>
          <w:b/>
        </w:rPr>
        <w:t>20</w:t>
      </w:r>
      <w:r w:rsidR="003862CD" w:rsidRPr="005D0087">
        <w:rPr>
          <w:b/>
        </w:rPr>
        <w:t>.</w:t>
      </w:r>
      <w:r w:rsidR="003862CD">
        <w:t xml:space="preserve"> Protokol imzalanan banka, protokol ve eklerinden doğan tüm kanuni yükümlülüklerin yerine getirilmesine ait her türlü vergi, KDV, resmi harçları karşılamakla yükümlüdür.</w:t>
      </w:r>
    </w:p>
    <w:p w:rsidR="003862CD" w:rsidRDefault="003862CD" w:rsidP="003862CD">
      <w:pPr>
        <w:jc w:val="both"/>
      </w:pPr>
    </w:p>
    <w:p w:rsidR="003862CD" w:rsidRDefault="003862CD" w:rsidP="003862CD">
      <w:pPr>
        <w:jc w:val="both"/>
      </w:pPr>
      <w:r w:rsidRPr="005D0087">
        <w:rPr>
          <w:b/>
        </w:rPr>
        <w:t>2</w:t>
      </w:r>
      <w:r w:rsidR="002A2342">
        <w:rPr>
          <w:b/>
        </w:rPr>
        <w:t>1</w:t>
      </w:r>
      <w:r w:rsidRPr="005D0087">
        <w:rPr>
          <w:b/>
        </w:rPr>
        <w:t>.</w:t>
      </w:r>
      <w:r>
        <w:t xml:space="preserve"> Protokol yapmaya hak kazanan banka, protokolü imzalamaya yanaşmaması halinde, verdiği teklifin % </w:t>
      </w:r>
      <w:r w:rsidR="00B400F5">
        <w:t>20</w:t>
      </w:r>
      <w:r>
        <w:t>’ sı tutarında ceza ödemeyi kabul eder.</w:t>
      </w:r>
    </w:p>
    <w:p w:rsidR="003862CD" w:rsidRDefault="003862CD" w:rsidP="003862CD">
      <w:pPr>
        <w:jc w:val="both"/>
      </w:pPr>
    </w:p>
    <w:p w:rsidR="003862CD" w:rsidRDefault="003862CD" w:rsidP="003862CD">
      <w:pPr>
        <w:jc w:val="both"/>
      </w:pPr>
      <w:r w:rsidRPr="005D0087">
        <w:rPr>
          <w:b/>
        </w:rPr>
        <w:t>2</w:t>
      </w:r>
      <w:r w:rsidR="002A2342">
        <w:rPr>
          <w:b/>
        </w:rPr>
        <w:t>2</w:t>
      </w:r>
      <w:r w:rsidRPr="005D0087">
        <w:rPr>
          <w:b/>
        </w:rPr>
        <w:t>.</w:t>
      </w:r>
      <w:r>
        <w:t xml:space="preserve"> Anlaşmalı banka, protokoldeki yükümlülükleri yerine getirmediği takdirde; 1. ve 2. defa yazılı olarak uyarılır, 3. defa tekrarında ise protokol tek taraflı olarak feshedilebilir. Protokol feshedildiğinde daha önce personele dağıtılan </w:t>
      </w:r>
      <w:proofErr w:type="gramStart"/>
      <w:r>
        <w:t>promosyon</w:t>
      </w:r>
      <w:proofErr w:type="gramEnd"/>
      <w:r>
        <w:t xml:space="preserve"> banka tarafından geri istenmeyecek ve protokolden doğan toplam promosyon miktarının 1/6’ sı tutarında miktarı </w:t>
      </w:r>
      <w:r w:rsidR="009D6734">
        <w:t>Ağrı</w:t>
      </w:r>
      <w:r>
        <w:t xml:space="preserve"> İl Milli Eğitim Müdürlüğü’nün göstereceği bir hesaba yatırmayı kabul eder. Bu şartnamede belirtilen hususlar banka tarafından yerine getirilmediği takdirde banka herhangi bir hak talep edemez ve davacı olamaz.</w:t>
      </w:r>
    </w:p>
    <w:p w:rsidR="003862CD" w:rsidRDefault="003862CD" w:rsidP="003862CD">
      <w:pPr>
        <w:jc w:val="both"/>
      </w:pPr>
    </w:p>
    <w:p w:rsidR="009D6734" w:rsidRDefault="0061697F" w:rsidP="003862CD">
      <w:pPr>
        <w:jc w:val="both"/>
      </w:pPr>
      <w:r>
        <w:rPr>
          <w:b/>
        </w:rPr>
        <w:t>2</w:t>
      </w:r>
      <w:r w:rsidR="002A2342">
        <w:rPr>
          <w:b/>
        </w:rPr>
        <w:t>3</w:t>
      </w:r>
      <w:r w:rsidR="003862CD" w:rsidRPr="005D0087">
        <w:rPr>
          <w:b/>
        </w:rPr>
        <w:t>.</w:t>
      </w:r>
      <w:r w:rsidR="003862CD">
        <w:t xml:space="preserve"> Banka protokol ile üstlendiği işleri </w:t>
      </w:r>
      <w:r w:rsidR="009D6734">
        <w:t>Ağrı</w:t>
      </w:r>
      <w:r w:rsidR="003862CD">
        <w:t xml:space="preserve"> İl Milli Eğitim Müdürlüğü’nün yazılı izni olmaksızın tamamen veya kısmen devredemez. Devrettiği takdirde her türlü sorumluluğu Banka’ya ait olmak üzere </w:t>
      </w:r>
      <w:r w:rsidR="009D6734">
        <w:t>Ağrı</w:t>
      </w:r>
      <w:r w:rsidR="003862CD">
        <w:t xml:space="preserve"> İl Milli Eğitim Müdürlüğü; Mahkemeden bir karar almaya, ihtar ve protesto çekmeye gerek kalmaksızın protokolü sona erdirir. Bu durumda Banka </w:t>
      </w:r>
    </w:p>
    <w:p w:rsidR="003862CD" w:rsidRDefault="00B400F5" w:rsidP="003862CD">
      <w:pPr>
        <w:jc w:val="both"/>
      </w:pPr>
      <w:r>
        <w:t>A</w:t>
      </w:r>
      <w:r w:rsidR="009D6734">
        <w:t>ğrı</w:t>
      </w:r>
      <w:r w:rsidR="003862CD">
        <w:t xml:space="preserve"> İl Milli Eğitim Müdürlüğü’nden herhangi bir hak talep edemez.</w:t>
      </w:r>
    </w:p>
    <w:p w:rsidR="003862CD" w:rsidRDefault="003862CD" w:rsidP="003862CD">
      <w:pPr>
        <w:jc w:val="both"/>
      </w:pPr>
    </w:p>
    <w:p w:rsidR="003862CD" w:rsidRDefault="0061697F" w:rsidP="003862CD">
      <w:pPr>
        <w:jc w:val="both"/>
      </w:pPr>
      <w:r>
        <w:rPr>
          <w:b/>
        </w:rPr>
        <w:t>2</w:t>
      </w:r>
      <w:r w:rsidR="002A2342">
        <w:rPr>
          <w:b/>
        </w:rPr>
        <w:t>4</w:t>
      </w:r>
      <w:r w:rsidR="003862CD" w:rsidRPr="005D0087">
        <w:rPr>
          <w:b/>
        </w:rPr>
        <w:t>.</w:t>
      </w:r>
      <w:r w:rsidR="003862CD">
        <w:t xml:space="preserve"> Anlaşmalı banka, bu şartnamede belirtilen şartları yerine getirmekle yükümlüdür.</w:t>
      </w:r>
    </w:p>
    <w:p w:rsidR="003862CD" w:rsidRDefault="003862CD" w:rsidP="003862CD">
      <w:pPr>
        <w:jc w:val="both"/>
      </w:pPr>
    </w:p>
    <w:p w:rsidR="003862CD" w:rsidRDefault="003862CD" w:rsidP="003862CD">
      <w:pPr>
        <w:jc w:val="both"/>
      </w:pPr>
      <w:r w:rsidRPr="005D0087">
        <w:rPr>
          <w:b/>
        </w:rPr>
        <w:t>2</w:t>
      </w:r>
      <w:r w:rsidR="002A2342">
        <w:rPr>
          <w:b/>
        </w:rPr>
        <w:t>5</w:t>
      </w:r>
      <w:r w:rsidRPr="005D0087">
        <w:rPr>
          <w:b/>
        </w:rPr>
        <w:t>.</w:t>
      </w:r>
      <w:r>
        <w:t xml:space="preserve"> İtilaf halinde </w:t>
      </w:r>
      <w:r w:rsidR="009D6734">
        <w:t>Ağrı</w:t>
      </w:r>
      <w:r>
        <w:t xml:space="preserve"> İli Mahkemeleri ve İcra Daireleri yetkilidir.</w:t>
      </w:r>
    </w:p>
    <w:p w:rsidR="003862CD" w:rsidRDefault="003862CD" w:rsidP="003862CD">
      <w:pPr>
        <w:jc w:val="both"/>
      </w:pPr>
    </w:p>
    <w:p w:rsidR="003862CD" w:rsidRDefault="003862CD" w:rsidP="003862CD">
      <w:pPr>
        <w:jc w:val="both"/>
      </w:pPr>
      <w:r w:rsidRPr="005D0087">
        <w:rPr>
          <w:b/>
        </w:rPr>
        <w:t>2</w:t>
      </w:r>
      <w:r w:rsidR="002A2342">
        <w:rPr>
          <w:b/>
        </w:rPr>
        <w:t>6</w:t>
      </w:r>
      <w:r w:rsidRPr="005D0087">
        <w:rPr>
          <w:b/>
        </w:rPr>
        <w:t>.</w:t>
      </w:r>
      <w:r>
        <w:t xml:space="preserve"> Bu şartname 2</w:t>
      </w:r>
      <w:r w:rsidR="002A2342">
        <w:t>6</w:t>
      </w:r>
      <w:r w:rsidR="0061697F">
        <w:t xml:space="preserve"> (</w:t>
      </w:r>
      <w:proofErr w:type="spellStart"/>
      <w:r w:rsidR="0061697F">
        <w:t>yirmi</w:t>
      </w:r>
      <w:r w:rsidR="009702A5">
        <w:t>altı</w:t>
      </w:r>
      <w:proofErr w:type="spellEnd"/>
      <w:r>
        <w:t>) maddeden ibrettir.</w:t>
      </w:r>
    </w:p>
    <w:p w:rsidR="003862CD" w:rsidRDefault="003862CD" w:rsidP="003862CD">
      <w:pPr>
        <w:jc w:val="both"/>
      </w:pPr>
    </w:p>
    <w:p w:rsidR="003862CD" w:rsidRDefault="003862CD" w:rsidP="003862CD">
      <w:pPr>
        <w:jc w:val="both"/>
      </w:pPr>
    </w:p>
    <w:p w:rsidR="003862CD" w:rsidRDefault="003862CD" w:rsidP="003862CD">
      <w:pPr>
        <w:jc w:val="both"/>
      </w:pPr>
    </w:p>
    <w:p w:rsidR="003862CD" w:rsidRDefault="003862CD" w:rsidP="003862CD">
      <w:pPr>
        <w:jc w:val="both"/>
      </w:pPr>
      <w:r>
        <w:t xml:space="preserve">        </w:t>
      </w:r>
      <w:proofErr w:type="gramStart"/>
      <w:r>
        <w:t>….</w:t>
      </w:r>
      <w:proofErr w:type="gramEnd"/>
      <w:r>
        <w:t xml:space="preserve"> /</w:t>
      </w:r>
      <w:proofErr w:type="gramStart"/>
      <w:r>
        <w:t>….</w:t>
      </w:r>
      <w:proofErr w:type="gramEnd"/>
      <w:r>
        <w:t>/ 2016                                 …./…./2016                             …./…./ 2016</w:t>
      </w:r>
    </w:p>
    <w:p w:rsidR="003862CD" w:rsidRDefault="003862CD" w:rsidP="003862CD">
      <w:pPr>
        <w:jc w:val="both"/>
      </w:pPr>
    </w:p>
    <w:p w:rsidR="003862CD" w:rsidRDefault="003862CD" w:rsidP="003862CD">
      <w:pPr>
        <w:jc w:val="both"/>
      </w:pPr>
    </w:p>
    <w:p w:rsidR="003862CD" w:rsidRDefault="00351D80" w:rsidP="003862CD">
      <w:pPr>
        <w:jc w:val="both"/>
      </w:pPr>
      <w:r>
        <w:t xml:space="preserve"> Neriman KARAKOÇ</w:t>
      </w:r>
      <w:r w:rsidR="003862CD">
        <w:t xml:space="preserve">   </w:t>
      </w:r>
      <w:r w:rsidR="009D6734">
        <w:t xml:space="preserve">                 </w:t>
      </w:r>
      <w:r>
        <w:t>Mehmet Ali KIZGIN</w:t>
      </w:r>
      <w:r w:rsidR="009D6734">
        <w:t xml:space="preserve">             </w:t>
      </w:r>
      <w:r w:rsidR="003862CD">
        <w:t xml:space="preserve">    </w:t>
      </w:r>
      <w:r>
        <w:t>Süleyman GÜMÜŞER</w:t>
      </w:r>
      <w:r w:rsidR="003862CD">
        <w:t xml:space="preserve">                                                     </w:t>
      </w:r>
      <w:r w:rsidR="009D6734">
        <w:t xml:space="preserve">                  </w:t>
      </w:r>
      <w:r w:rsidR="003862CD">
        <w:t xml:space="preserve"> </w:t>
      </w:r>
    </w:p>
    <w:p w:rsidR="003862CD" w:rsidRDefault="003862CD" w:rsidP="003862CD">
      <w:pPr>
        <w:jc w:val="both"/>
      </w:pPr>
      <w:r>
        <w:t xml:space="preserve">Milli Eğitim Müdür Yrd.            Milli Eğitim </w:t>
      </w:r>
      <w:r w:rsidR="009D6734">
        <w:t>Şube Müdürü</w:t>
      </w:r>
      <w:r>
        <w:t>.            Eğitim Bir-Sen Yetkilisi</w:t>
      </w:r>
    </w:p>
    <w:p w:rsidR="003862CD" w:rsidRDefault="003862CD" w:rsidP="003862CD">
      <w:pPr>
        <w:jc w:val="both"/>
      </w:pPr>
      <w:r>
        <w:t xml:space="preserve">   Komisyon Başkanı                                </w:t>
      </w:r>
      <w:r w:rsidR="009D6734">
        <w:t xml:space="preserve">    </w:t>
      </w:r>
      <w:r>
        <w:t xml:space="preserve">Üye                                           </w:t>
      </w:r>
      <w:r w:rsidR="009D6734">
        <w:t xml:space="preserve">  </w:t>
      </w:r>
      <w:proofErr w:type="spellStart"/>
      <w:r>
        <w:t>Üye</w:t>
      </w:r>
      <w:proofErr w:type="spellEnd"/>
    </w:p>
    <w:p w:rsidR="005D6EF8" w:rsidRDefault="005D6EF8"/>
    <w:sectPr w:rsidR="005D6EF8" w:rsidSect="005D0087">
      <w:pgSz w:w="11906" w:h="16838"/>
      <w:pgMar w:top="1258" w:right="1106" w:bottom="1258"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862CD"/>
    <w:rsid w:val="00047513"/>
    <w:rsid w:val="00085A89"/>
    <w:rsid w:val="002A2342"/>
    <w:rsid w:val="00351D80"/>
    <w:rsid w:val="003862CD"/>
    <w:rsid w:val="005B6ACA"/>
    <w:rsid w:val="005D6EF8"/>
    <w:rsid w:val="0060481F"/>
    <w:rsid w:val="00610603"/>
    <w:rsid w:val="0061697F"/>
    <w:rsid w:val="006551EC"/>
    <w:rsid w:val="00714867"/>
    <w:rsid w:val="00782AA3"/>
    <w:rsid w:val="00863ECB"/>
    <w:rsid w:val="008B613A"/>
    <w:rsid w:val="008D70DF"/>
    <w:rsid w:val="009702A5"/>
    <w:rsid w:val="009A0C96"/>
    <w:rsid w:val="009D6734"/>
    <w:rsid w:val="009F1D35"/>
    <w:rsid w:val="00B400F5"/>
    <w:rsid w:val="00BB4D1E"/>
    <w:rsid w:val="00C61925"/>
    <w:rsid w:val="00C80F2E"/>
    <w:rsid w:val="00EE03C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2C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1</Pages>
  <Words>1233</Words>
  <Characters>7030</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cp:lastPrinted>2016-06-06T10:19:00Z</cp:lastPrinted>
  <dcterms:created xsi:type="dcterms:W3CDTF">2016-05-23T13:05:00Z</dcterms:created>
  <dcterms:modified xsi:type="dcterms:W3CDTF">2016-06-06T10:19:00Z</dcterms:modified>
</cp:coreProperties>
</file>